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ascii="Arial" w:hAnsi="Arial" w:eastAsia="MS Mincho" w:cs="Arial"/>
          <w:b/>
          <w:sz w:val="24"/>
          <w:szCs w:val="24"/>
          <w:lang w:val="en-US" w:eastAsia="ja-JP"/>
        </w:rPr>
      </w:pPr>
      <w:bookmarkStart w:id="0" w:name="_Hlt450066085"/>
      <w:bookmarkEnd w:id="0"/>
      <w:bookmarkStart w:id="1" w:name="_Hlt450039480"/>
      <w:bookmarkEnd w:id="1"/>
      <w:bookmarkStart w:id="2" w:name="_Hlt450051172"/>
      <w:bookmarkEnd w:id="2"/>
      <w:bookmarkStart w:id="3" w:name="_Hlt449016246"/>
      <w:bookmarkEnd w:id="3"/>
      <w:bookmarkStart w:id="4" w:name="_Hlt448930105"/>
      <w:bookmarkEnd w:id="4"/>
      <w:bookmarkStart w:id="5" w:name="_Hlt450066087"/>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eastAsia="宋体" w:cs="Arial"/>
          <w:b/>
          <w:sz w:val="24"/>
          <w:szCs w:val="24"/>
          <w:lang w:eastAsia="zh-CN"/>
        </w:rPr>
        <w:t>8</w:t>
      </w:r>
      <w:r>
        <w:rPr>
          <w:rFonts w:hint="eastAsia" w:ascii="Arial" w:hAnsi="Arial" w:cs="Arial"/>
          <w:b/>
          <w:sz w:val="24"/>
          <w:szCs w:val="24"/>
          <w:lang w:val="en-US" w:eastAsia="zh-CN"/>
        </w:rPr>
        <w:t>9</w:t>
      </w:r>
      <w:r>
        <w:rPr>
          <w:rFonts w:ascii="Arial" w:hAnsi="Arial" w:eastAsia="MS Mincho" w:cs="Arial"/>
          <w:b/>
          <w:sz w:val="24"/>
          <w:szCs w:val="24"/>
          <w:lang w:val="en-US"/>
        </w:rPr>
        <w:tab/>
      </w:r>
      <w:r>
        <w:rPr>
          <w:rFonts w:hint="eastAsia" w:ascii="Arial" w:hAnsi="Arial" w:eastAsia="MS Mincho" w:cs="Arial"/>
          <w:b/>
          <w:sz w:val="24"/>
          <w:szCs w:val="24"/>
          <w:lang w:val="en-US"/>
        </w:rPr>
        <w:t>R4-18</w:t>
      </w:r>
      <w:r>
        <w:rPr>
          <w:rFonts w:hint="eastAsia" w:ascii="Arial" w:hAnsi="Arial" w:cs="Arial"/>
          <w:b/>
          <w:sz w:val="24"/>
          <w:szCs w:val="24"/>
          <w:lang w:val="en-US" w:eastAsia="zh-CN"/>
        </w:rPr>
        <w:t>14760</w:t>
      </w:r>
    </w:p>
    <w:p>
      <w:pPr>
        <w:tabs>
          <w:tab w:val="right" w:pos="10440"/>
          <w:tab w:val="right" w:pos="13323"/>
        </w:tabs>
        <w:spacing w:afterLines="100"/>
        <w:rPr>
          <w:rFonts w:ascii="Arial" w:hAnsi="Arial" w:eastAsia="MS Mincho" w:cs="Arial"/>
          <w:b/>
          <w:sz w:val="24"/>
          <w:szCs w:val="24"/>
          <w:lang w:eastAsia="ja-JP"/>
        </w:rPr>
      </w:pPr>
      <w:r>
        <w:rPr>
          <w:rFonts w:hint="eastAsia" w:ascii="Arial" w:hAnsi="Arial"/>
          <w:b/>
          <w:sz w:val="24"/>
          <w:szCs w:val="24"/>
          <w:lang w:val="en-US" w:eastAsia="zh-CN"/>
        </w:rPr>
        <w:t>Spokane</w:t>
      </w:r>
      <w:r>
        <w:rPr>
          <w:rFonts w:hint="eastAsia" w:ascii="Arial" w:hAnsi="Arial" w:eastAsia="宋体"/>
          <w:b/>
          <w:sz w:val="24"/>
          <w:szCs w:val="24"/>
          <w:lang w:eastAsia="zh-CN"/>
        </w:rPr>
        <w:t xml:space="preserve">, </w:t>
      </w:r>
      <w:r>
        <w:rPr>
          <w:rFonts w:hint="eastAsia" w:ascii="Arial" w:hAnsi="Arial"/>
          <w:b/>
          <w:sz w:val="24"/>
          <w:szCs w:val="24"/>
          <w:lang w:val="en-US" w:eastAsia="zh-CN"/>
        </w:rPr>
        <w:t>USA</w:t>
      </w:r>
      <w:r>
        <w:rPr>
          <w:rFonts w:ascii="Arial" w:hAnsi="Arial" w:eastAsia="宋体"/>
          <w:b/>
          <w:sz w:val="24"/>
          <w:szCs w:val="24"/>
          <w:lang w:eastAsia="zh-CN"/>
        </w:rPr>
        <w:t xml:space="preserve">, </w:t>
      </w:r>
      <w:r>
        <w:rPr>
          <w:rFonts w:hint="eastAsia" w:ascii="Arial" w:hAnsi="Arial"/>
          <w:b/>
          <w:sz w:val="24"/>
          <w:szCs w:val="24"/>
          <w:lang w:val="en-US" w:eastAsia="zh-CN"/>
        </w:rPr>
        <w:t>12</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eastAsia="宋体"/>
          <w:b/>
          <w:sz w:val="24"/>
          <w:szCs w:val="24"/>
          <w:lang w:eastAsia="zh-CN"/>
        </w:rPr>
        <w:t xml:space="preserve"> </w:t>
      </w:r>
      <w:r>
        <w:rPr>
          <w:rFonts w:hint="eastAsia" w:ascii="Arial" w:hAnsi="Arial"/>
          <w:b/>
          <w:sz w:val="24"/>
          <w:szCs w:val="24"/>
          <w:lang w:val="en-US" w:eastAsia="zh-CN"/>
        </w:rPr>
        <w:t>16</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Nov</w:t>
      </w:r>
      <w:r>
        <w:rPr>
          <w:rFonts w:ascii="Arial" w:hAnsi="Arial" w:eastAsia="宋体"/>
          <w:b/>
          <w:sz w:val="24"/>
          <w:szCs w:val="24"/>
          <w:lang w:eastAsia="zh-CN"/>
        </w:rPr>
        <w:t>, 2018</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on wanted signal power for RI test and the comparison with OTA blocking test</w:t>
      </w:r>
    </w:p>
    <w:p>
      <w:pPr>
        <w:tabs>
          <w:tab w:val="left" w:pos="1985"/>
        </w:tabs>
        <w:jc w:val="both"/>
        <w:rPr>
          <w:rFonts w:ascii="Arial" w:hAnsi="Arial" w:cs="Arial"/>
          <w:b/>
          <w:color w:val="000000"/>
          <w:sz w:val="22"/>
          <w:szCs w:val="22"/>
          <w:lang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7.10.3</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eastAsia"/>
          <w:color w:val="000000" w:themeColor="text1"/>
          <w:sz w:val="20"/>
          <w:lang w:val="en-US" w:eastAsia="zh-CN"/>
          <w14:textFill>
            <w14:solidFill>
              <w14:schemeClr w14:val="tx1"/>
            </w14:solidFill>
          </w14:textFill>
        </w:rPr>
      </w:pPr>
      <w:r>
        <w:rPr>
          <w:rFonts w:hint="eastAsia"/>
          <w:color w:val="000000" w:themeColor="text1"/>
          <w:sz w:val="20"/>
          <w:lang w:val="en-US" w:eastAsia="zh-CN"/>
          <w14:textFill>
            <w14:solidFill>
              <w14:schemeClr w14:val="tx1"/>
            </w14:solidFill>
          </w14:textFill>
        </w:rPr>
        <w:t>So far in TS 38.113, it is decided that do not define a fixed value but only give an example for conducted link of wanted signal power. However, considering the RI test, the wanted signal power is discussed corresponding with RX exclusion band, RI test level and spatial exclusion in [1], [2] and [3]. So each of the above parameters cannot be decided separately, which means a combined discussion is needed. In [4], RI test has been compared to OTA out-of-band blocking test but without considering the wanted signal power. Hence, in this contribution, we would like to give some further discussion for wanted signal power in EMC RI test and the comparison with out of band blocking test.</w:t>
      </w:r>
    </w:p>
    <w:p>
      <w:pPr>
        <w:pStyle w:val="2"/>
        <w:rPr>
          <w:lang w:eastAsia="zh-CN"/>
        </w:rPr>
      </w:pPr>
      <w:r>
        <w:rPr>
          <w:lang w:eastAsia="zh-CN"/>
        </w:rPr>
        <w:t>Discussion</w:t>
      </w:r>
    </w:p>
    <w:p>
      <w:pPr>
        <w:rPr>
          <w:rFonts w:hint="eastAsia"/>
          <w:lang w:val="en-US" w:eastAsia="zh-CN"/>
        </w:rPr>
      </w:pPr>
      <w:r>
        <w:rPr>
          <w:rFonts w:hint="eastAsia"/>
          <w:lang w:val="en-US" w:eastAsia="zh-CN"/>
        </w:rPr>
        <w:t xml:space="preserve">The EMC RI test for BS type 1-O has similar test set-up for OTA out of band blocking test so the two requirement has been compared together to make sure the filter design meets both requirement. In the discussion of filter design for blocking requirement, a 28dBc requirement is based on -43dBm in band blocking requirement and -15dBm out of band blocking requirement. However, the 28dBc is derived based on the fact that the wanted signal power is the same. From the latest TS 38.104, </w:t>
      </w:r>
      <w:r>
        <w:rPr>
          <w:rFonts w:cs="Arial"/>
        </w:rPr>
        <w:t>EIS</w:t>
      </w:r>
      <w:r>
        <w:rPr>
          <w:rFonts w:cs="Arial"/>
          <w:vertAlign w:val="subscript"/>
        </w:rPr>
        <w:t>minSENS</w:t>
      </w:r>
      <w:r>
        <w:t xml:space="preserve"> + 6dB</w:t>
      </w:r>
      <w:r>
        <w:rPr>
          <w:rFonts w:hint="eastAsia"/>
          <w:lang w:val="en-US" w:eastAsia="zh-CN"/>
        </w:rPr>
        <w:t xml:space="preserve"> is defined as wanted signal power for both in band blocking OTA requirement and out of band blocking OTA requirement. Note as stated at the beginning, the whole discussion of this paper will be only for BS type 1-O.</w:t>
      </w:r>
    </w:p>
    <w:p>
      <w:pPr>
        <w:rPr>
          <w:rFonts w:hint="eastAsia"/>
          <w:lang w:val="en-US" w:eastAsia="zh-CN"/>
        </w:rPr>
      </w:pPr>
      <w:r>
        <w:rPr>
          <w:rFonts w:hint="eastAsia"/>
          <w:lang w:val="en-US" w:eastAsia="zh-CN"/>
        </w:rPr>
        <w:t>In [4], a comparison of EMC RI requirement and OTA out of band blocking requirement has been introduced and corresponding filter design is discussed. However, during the discussion, the wanted signal power is not included, which should be a key error of the discussion. Below, analysis has been carried out and some observations are given to make sure we compare the RI test and out of band blocking test correctly with different wanted signal power.</w:t>
      </w:r>
    </w:p>
    <w:p>
      <w:pPr>
        <w:rPr>
          <w:rFonts w:hint="eastAsia"/>
          <w:lang w:val="en-US" w:eastAsia="zh-CN"/>
        </w:rPr>
      </w:pPr>
      <w:r>
        <w:rPr>
          <w:rFonts w:hint="eastAsia"/>
          <w:lang w:val="en-US" w:eastAsia="zh-CN"/>
        </w:rPr>
        <w:t>Corresponding experiments have been carried out and the test result has been already presented in [1]. To emphasize the result, we would like to list it again here as in the table 1 below. Test result of radiated immunity test with BS antenna facing towards the interference antenna:</w:t>
      </w:r>
    </w:p>
    <w:tbl>
      <w:tblPr>
        <w:tblStyle w:val="53"/>
        <w:tblW w:w="52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5"/>
        <w:gridCol w:w="1807"/>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5" w:type="dxa"/>
            <w:vAlign w:val="center"/>
          </w:tcPr>
          <w:p>
            <w:pPr>
              <w:pStyle w:val="62"/>
              <w:rPr>
                <w:rFonts w:hint="eastAsia"/>
                <w:lang w:val="en-US" w:eastAsia="zh-CN"/>
              </w:rPr>
            </w:pPr>
            <w:r>
              <w:rPr>
                <w:rFonts w:hint="eastAsia"/>
                <w:lang w:val="en-US" w:eastAsia="zh-CN"/>
              </w:rPr>
              <w:t>Interference signal</w:t>
            </w:r>
          </w:p>
        </w:tc>
        <w:tc>
          <w:tcPr>
            <w:tcW w:w="1807" w:type="dxa"/>
            <w:vAlign w:val="center"/>
          </w:tcPr>
          <w:p>
            <w:pPr>
              <w:pStyle w:val="62"/>
              <w:rPr>
                <w:rFonts w:hint="eastAsia"/>
                <w:lang w:val="en-US" w:eastAsia="zh-CN"/>
              </w:rPr>
            </w:pPr>
            <w:r>
              <w:rPr>
                <w:rFonts w:hint="eastAsia"/>
                <w:lang w:val="en-US" w:eastAsia="zh-CN"/>
              </w:rPr>
              <w:t>Wanted Signal power</w:t>
            </w:r>
          </w:p>
        </w:tc>
        <w:tc>
          <w:tcPr>
            <w:tcW w:w="1663" w:type="dxa"/>
            <w:vAlign w:val="center"/>
          </w:tcPr>
          <w:p>
            <w:pPr>
              <w:pStyle w:val="62"/>
              <w:rPr>
                <w:rFonts w:hint="eastAsia"/>
                <w:lang w:val="en-US" w:eastAsia="zh-CN"/>
              </w:rPr>
            </w:pPr>
            <w:r>
              <w:rPr>
                <w:rFonts w:hint="eastAsia"/>
                <w:lang w:val="en-US" w:eastAsia="zh-CN"/>
              </w:rPr>
              <w:t>BS Throughput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5" w:type="dxa"/>
            <w:vAlign w:val="center"/>
          </w:tcPr>
          <w:p>
            <w:pPr>
              <w:pStyle w:val="63"/>
              <w:jc w:val="center"/>
              <w:rPr>
                <w:rFonts w:hint="eastAsia"/>
                <w:lang w:val="en-US" w:eastAsia="zh-CN"/>
              </w:rPr>
            </w:pPr>
            <w:r>
              <w:rPr>
                <w:rFonts w:hint="eastAsia"/>
                <w:lang w:val="en-US" w:eastAsia="zh-CN"/>
              </w:rPr>
              <w:t>10V/m</w:t>
            </w:r>
          </w:p>
        </w:tc>
        <w:tc>
          <w:tcPr>
            <w:tcW w:w="1807" w:type="dxa"/>
            <w:vAlign w:val="center"/>
          </w:tcPr>
          <w:p>
            <w:pPr>
              <w:pStyle w:val="63"/>
              <w:jc w:val="center"/>
              <w:rPr>
                <w:rFonts w:hint="eastAsia"/>
                <w:lang w:val="en-US" w:eastAsia="zh-CN"/>
              </w:rPr>
            </w:pPr>
            <w:r>
              <w:rPr>
                <w:rFonts w:hint="eastAsia"/>
                <w:vertAlign w:val="baseline"/>
                <w:lang w:val="en-US" w:eastAsia="zh-CN"/>
              </w:rPr>
              <w:t>EIS</w:t>
            </w:r>
            <w:r>
              <w:rPr>
                <w:rFonts w:hint="eastAsia"/>
                <w:vertAlign w:val="subscript"/>
                <w:lang w:val="en-US" w:eastAsia="zh-CN"/>
              </w:rPr>
              <w:t xml:space="preserve">minSENS </w:t>
            </w:r>
            <w:r>
              <w:rPr>
                <w:rFonts w:hint="eastAsia"/>
                <w:lang w:val="en-US" w:eastAsia="zh-CN"/>
              </w:rPr>
              <w:t>+ 6 dB</w:t>
            </w:r>
          </w:p>
        </w:tc>
        <w:tc>
          <w:tcPr>
            <w:tcW w:w="1663" w:type="dxa"/>
            <w:vAlign w:val="center"/>
          </w:tcPr>
          <w:p>
            <w:pPr>
              <w:pStyle w:val="63"/>
              <w:jc w:val="center"/>
              <w:rPr>
                <w:rFonts w:hint="eastAsia"/>
                <w:lang w:val="en-US" w:eastAsia="zh-CN"/>
              </w:rPr>
            </w:pPr>
            <w:r>
              <w:rPr>
                <w:rFonts w:hint="eastAsia"/>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5" w:type="dxa"/>
            <w:vAlign w:val="center"/>
          </w:tcPr>
          <w:p>
            <w:pPr>
              <w:pStyle w:val="63"/>
              <w:jc w:val="center"/>
              <w:rPr>
                <w:rFonts w:hint="eastAsia"/>
                <w:lang w:val="en-US" w:eastAsia="zh-CN"/>
              </w:rPr>
            </w:pPr>
            <w:r>
              <w:rPr>
                <w:rFonts w:hint="eastAsia"/>
                <w:lang w:val="en-US" w:eastAsia="zh-CN"/>
              </w:rPr>
              <w:t>10V/m</w:t>
            </w:r>
          </w:p>
        </w:tc>
        <w:tc>
          <w:tcPr>
            <w:tcW w:w="1807" w:type="dxa"/>
            <w:vAlign w:val="center"/>
          </w:tcPr>
          <w:p>
            <w:pPr>
              <w:pStyle w:val="63"/>
              <w:jc w:val="center"/>
              <w:rPr>
                <w:rFonts w:hint="eastAsia"/>
                <w:lang w:val="en-US" w:eastAsia="zh-CN"/>
              </w:rPr>
            </w:pPr>
            <w:r>
              <w:rPr>
                <w:rFonts w:hint="eastAsia"/>
                <w:vertAlign w:val="baseline"/>
                <w:lang w:val="en-US" w:eastAsia="zh-CN"/>
              </w:rPr>
              <w:t>EIS</w:t>
            </w:r>
            <w:r>
              <w:rPr>
                <w:rFonts w:hint="eastAsia"/>
                <w:vertAlign w:val="subscript"/>
                <w:lang w:val="en-US" w:eastAsia="zh-CN"/>
              </w:rPr>
              <w:t xml:space="preserve">minSENS </w:t>
            </w:r>
            <w:r>
              <w:rPr>
                <w:rFonts w:hint="eastAsia"/>
                <w:lang w:val="en-US" w:eastAsia="zh-CN"/>
              </w:rPr>
              <w:t>+ 9 dB</w:t>
            </w:r>
          </w:p>
        </w:tc>
        <w:tc>
          <w:tcPr>
            <w:tcW w:w="1663" w:type="dxa"/>
            <w:vAlign w:val="center"/>
          </w:tcPr>
          <w:p>
            <w:pPr>
              <w:pStyle w:val="63"/>
              <w:jc w:val="center"/>
              <w:rPr>
                <w:rFonts w:hint="eastAsia"/>
                <w:lang w:val="en-US" w:eastAsia="zh-CN"/>
              </w:rPr>
            </w:pPr>
            <w:r>
              <w:rPr>
                <w:rFonts w:hint="eastAsia"/>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5" w:type="dxa"/>
            <w:vAlign w:val="center"/>
          </w:tcPr>
          <w:p>
            <w:pPr>
              <w:pStyle w:val="63"/>
              <w:jc w:val="center"/>
              <w:rPr>
                <w:rFonts w:hint="eastAsia"/>
                <w:lang w:val="en-US" w:eastAsia="zh-CN"/>
              </w:rPr>
            </w:pPr>
            <w:r>
              <w:rPr>
                <w:rFonts w:hint="eastAsia"/>
                <w:lang w:val="en-US" w:eastAsia="zh-CN"/>
              </w:rPr>
              <w:t>10V/m</w:t>
            </w:r>
          </w:p>
        </w:tc>
        <w:tc>
          <w:tcPr>
            <w:tcW w:w="1807" w:type="dxa"/>
            <w:vAlign w:val="center"/>
          </w:tcPr>
          <w:p>
            <w:pPr>
              <w:pStyle w:val="63"/>
              <w:jc w:val="center"/>
              <w:rPr>
                <w:rFonts w:hint="eastAsia"/>
                <w:lang w:val="en-US" w:eastAsia="zh-CN"/>
              </w:rPr>
            </w:pPr>
            <w:r>
              <w:rPr>
                <w:rFonts w:hint="eastAsia"/>
                <w:vertAlign w:val="baseline"/>
                <w:lang w:val="en-US" w:eastAsia="zh-CN"/>
              </w:rPr>
              <w:t>EIS</w:t>
            </w:r>
            <w:r>
              <w:rPr>
                <w:rFonts w:hint="eastAsia"/>
                <w:vertAlign w:val="subscript"/>
                <w:lang w:val="en-US" w:eastAsia="zh-CN"/>
              </w:rPr>
              <w:t xml:space="preserve">minSENS </w:t>
            </w:r>
            <w:r>
              <w:rPr>
                <w:rFonts w:hint="eastAsia"/>
                <w:lang w:val="en-US" w:eastAsia="zh-CN"/>
              </w:rPr>
              <w:t>+ 10dB</w:t>
            </w:r>
          </w:p>
        </w:tc>
        <w:tc>
          <w:tcPr>
            <w:tcW w:w="1663" w:type="dxa"/>
            <w:vAlign w:val="center"/>
          </w:tcPr>
          <w:p>
            <w:pPr>
              <w:pStyle w:val="63"/>
              <w:jc w:val="center"/>
              <w:rPr>
                <w:rFonts w:hint="eastAsia"/>
                <w:lang w:val="en-US" w:eastAsia="zh-CN"/>
              </w:rPr>
            </w:pPr>
            <w:r>
              <w:rPr>
                <w:rFonts w:hint="eastAsia"/>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5" w:type="dxa"/>
            <w:vAlign w:val="center"/>
          </w:tcPr>
          <w:p>
            <w:pPr>
              <w:pStyle w:val="63"/>
              <w:jc w:val="center"/>
              <w:rPr>
                <w:rFonts w:hint="eastAsia"/>
                <w:lang w:val="en-US" w:eastAsia="zh-CN"/>
              </w:rPr>
            </w:pPr>
            <w:r>
              <w:rPr>
                <w:rFonts w:hint="eastAsia"/>
                <w:lang w:val="en-US" w:eastAsia="zh-CN"/>
              </w:rPr>
              <w:t>10V/m</w:t>
            </w:r>
          </w:p>
        </w:tc>
        <w:tc>
          <w:tcPr>
            <w:tcW w:w="1807" w:type="dxa"/>
            <w:vAlign w:val="center"/>
          </w:tcPr>
          <w:p>
            <w:pPr>
              <w:pStyle w:val="63"/>
              <w:jc w:val="center"/>
              <w:rPr>
                <w:rFonts w:hint="eastAsia"/>
                <w:lang w:val="en-US" w:eastAsia="zh-CN"/>
              </w:rPr>
            </w:pPr>
            <w:r>
              <w:rPr>
                <w:rFonts w:hint="eastAsia"/>
                <w:vertAlign w:val="baseline"/>
                <w:lang w:val="en-US" w:eastAsia="zh-CN"/>
              </w:rPr>
              <w:t>EIS</w:t>
            </w:r>
            <w:r>
              <w:rPr>
                <w:rFonts w:hint="eastAsia"/>
                <w:vertAlign w:val="subscript"/>
                <w:lang w:val="en-US" w:eastAsia="zh-CN"/>
              </w:rPr>
              <w:t xml:space="preserve">minSENS </w:t>
            </w:r>
            <w:r>
              <w:rPr>
                <w:rFonts w:hint="eastAsia"/>
                <w:lang w:val="en-US" w:eastAsia="zh-CN"/>
              </w:rPr>
              <w:t>+ 11dB</w:t>
            </w:r>
          </w:p>
        </w:tc>
        <w:tc>
          <w:tcPr>
            <w:tcW w:w="1663" w:type="dxa"/>
            <w:vAlign w:val="center"/>
          </w:tcPr>
          <w:p>
            <w:pPr>
              <w:pStyle w:val="63"/>
              <w:jc w:val="center"/>
              <w:rPr>
                <w:rFonts w:hint="eastAsia"/>
                <w:lang w:val="en-US" w:eastAsia="zh-CN"/>
              </w:rPr>
            </w:pPr>
            <w:r>
              <w:rPr>
                <w:rFonts w:hint="eastAsia"/>
                <w:lang w:val="en-US" w:eastAsia="zh-CN"/>
              </w:rPr>
              <w:t>95%</w:t>
            </w:r>
          </w:p>
        </w:tc>
      </w:tr>
    </w:tbl>
    <w:p>
      <w:pPr>
        <w:jc w:val="center"/>
        <w:rPr>
          <w:rFonts w:hint="eastAsia"/>
          <w:lang w:val="en-US" w:eastAsia="zh-CN"/>
        </w:rPr>
      </w:pPr>
      <w:r>
        <w:rPr>
          <w:rFonts w:hint="eastAsia"/>
          <w:lang w:val="en-US" w:eastAsia="zh-CN"/>
        </w:rPr>
        <w:t>Table 1: BS throughput result of radiated immunity test</w:t>
      </w:r>
    </w:p>
    <w:p>
      <w:pPr>
        <w:jc w:val="both"/>
        <w:rPr>
          <w:rFonts w:hint="eastAsia"/>
          <w:lang w:val="en-US" w:eastAsia="zh-CN"/>
        </w:rPr>
      </w:pPr>
      <w:r>
        <w:rPr>
          <w:rFonts w:hint="eastAsia"/>
          <w:vertAlign w:val="baseline"/>
          <w:lang w:val="en-US" w:eastAsia="zh-CN"/>
        </w:rPr>
        <w:t xml:space="preserve">From table 1, as we can see </w:t>
      </w:r>
      <w:r>
        <w:rPr>
          <w:rFonts w:hint="eastAsia"/>
          <w:lang w:val="en-US" w:eastAsia="zh-CN"/>
        </w:rPr>
        <w:t xml:space="preserve">the BS throughput is only 20% in the first row, which means that </w:t>
      </w:r>
      <w:r>
        <w:rPr>
          <w:rFonts w:hint="eastAsia"/>
          <w:vertAlign w:val="baseline"/>
          <w:lang w:val="en-US" w:eastAsia="zh-CN"/>
        </w:rPr>
        <w:t>we have to agree that the 10V/m interference signal is higher than the susceptibility of BS with same wanted signal power as OTA out of band blocking test, which is EIS</w:t>
      </w:r>
      <w:r>
        <w:rPr>
          <w:rFonts w:hint="eastAsia"/>
          <w:vertAlign w:val="subscript"/>
          <w:lang w:val="en-US" w:eastAsia="zh-CN"/>
        </w:rPr>
        <w:t xml:space="preserve">minSENS </w:t>
      </w:r>
      <w:r>
        <w:rPr>
          <w:rFonts w:hint="eastAsia"/>
          <w:lang w:val="en-US" w:eastAsia="zh-CN"/>
        </w:rPr>
        <w:t xml:space="preserve">+ 6 dB. This meets the analysis of many paper in the group such as [4].  </w:t>
      </w:r>
    </w:p>
    <w:p>
      <w:pPr>
        <w:jc w:val="both"/>
        <w:rPr>
          <w:rFonts w:hint="eastAsia"/>
          <w:lang w:val="en-US" w:eastAsia="zh-CN"/>
        </w:rPr>
      </w:pPr>
      <w:r>
        <w:rPr>
          <w:rFonts w:hint="eastAsia"/>
          <w:lang w:val="en-US" w:eastAsia="zh-CN"/>
        </w:rPr>
        <w:t>However, further investigation has been carried out by ZTE as we increased the wanted signal power, see the other rows of table 1 except the first row. The result is quite clear that BS throughput getting better with increasing throughput when the wanted signal power increasing.</w:t>
      </w:r>
    </w:p>
    <w:p>
      <w:pPr>
        <w:jc w:val="both"/>
        <w:rPr>
          <w:rFonts w:hint="eastAsia"/>
          <w:b/>
          <w:bCs/>
          <w:vertAlign w:val="baseline"/>
          <w:lang w:val="en-US" w:eastAsia="zh-CN"/>
        </w:rPr>
      </w:pPr>
      <w:r>
        <w:rPr>
          <w:rFonts w:hint="eastAsia"/>
          <w:b/>
          <w:bCs/>
          <w:vertAlign w:val="baseline"/>
          <w:lang w:val="en-US" w:eastAsia="zh-CN"/>
        </w:rPr>
        <w:t>Observation: When the interfere signal is too high, wanted signal power directly influence the BS throughput in EMC RI test and increasing wanted signal power leads to better BS throughput.</w:t>
      </w:r>
    </w:p>
    <w:p>
      <w:pPr>
        <w:jc w:val="both"/>
        <w:rPr>
          <w:rFonts w:hint="eastAsia"/>
          <w:b w:val="0"/>
          <w:bCs w:val="0"/>
          <w:vertAlign w:val="baseline"/>
          <w:lang w:val="en-US" w:eastAsia="zh-CN"/>
        </w:rPr>
      </w:pPr>
      <w:r>
        <w:rPr>
          <w:rFonts w:hint="eastAsia"/>
          <w:b w:val="0"/>
          <w:bCs w:val="0"/>
          <w:vertAlign w:val="baseline"/>
          <w:lang w:val="en-US" w:eastAsia="zh-CN"/>
        </w:rPr>
        <w:t>Based on the observation above, we need to consider how to set the wanted signal power in EMC RI test so that no stringent requirement of filter design will be introduced when compared to OTA blocking test.</w:t>
      </w:r>
    </w:p>
    <w:p>
      <w:pPr>
        <w:jc w:val="both"/>
        <w:rPr>
          <w:rFonts w:hint="eastAsia"/>
          <w:b w:val="0"/>
          <w:bCs w:val="0"/>
          <w:vertAlign w:val="baseline"/>
          <w:lang w:val="en-US" w:eastAsia="zh-CN"/>
        </w:rPr>
      </w:pPr>
      <w:r>
        <w:rPr>
          <w:rFonts w:hint="eastAsia"/>
          <w:b w:val="0"/>
          <w:bCs w:val="0"/>
          <w:vertAlign w:val="baseline"/>
          <w:lang w:val="en-US" w:eastAsia="zh-CN"/>
        </w:rPr>
        <w:t>As mentioned above, the 28dBc of filter requirement comes from the in-band and out-of-band blocking requirement. How to transfer the conducted requirement is captured in TR 37.843 subclause 6.4.2. For OTA AAS in-band blocking requirement, the wanted power can be calculated as:</w:t>
      </w:r>
    </w:p>
    <w:p>
      <w:pPr>
        <w:jc w:val="center"/>
        <w:rPr>
          <w:rFonts w:hint="eastAsia" w:eastAsia="宋体"/>
          <w:lang w:val="en-US" w:eastAsia="zh-CN"/>
        </w:rPr>
      </w:pPr>
      <w:r>
        <w:rPr>
          <w:rFonts w:hint="eastAsia"/>
          <w:lang w:val="en-US" w:eastAsia="zh-CN"/>
        </w:rPr>
        <w:t xml:space="preserve">                                  </w:t>
      </w:r>
      <w:r>
        <w:rPr>
          <w:position w:val="-12"/>
        </w:rPr>
        <w:object>
          <v:shape id="_x0000_i1025" o:spt="75" type="#_x0000_t75" style="height:16.8pt;width:121.45pt;" o:ole="t" filled="f" o:preferrelative="t" stroked="f" coordsize="21600,21600">
            <v:path/>
            <v:fill on="f" focussize="0,0"/>
            <v:stroke on="f"/>
            <v:imagedata r:id="rId5" o:title=""/>
            <o:lock v:ext="edit" aspectratio="t"/>
            <w10:wrap type="none"/>
            <w10:anchorlock/>
          </v:shape>
          <o:OLEObject Type="Embed" ProgID="Equation.3" ShapeID="_x0000_i1025" DrawAspect="Content" ObjectID="_1468075725" r:id="rId4">
            <o:LockedField>false</o:LockedField>
          </o:OLEObject>
        </w:object>
      </w:r>
      <w:r>
        <w:rPr>
          <w:rFonts w:hint="eastAsia"/>
          <w:lang w:val="en-US" w:eastAsia="zh-CN"/>
        </w:rPr>
        <w:t xml:space="preserve">                                 (1)</w:t>
      </w:r>
    </w:p>
    <w:p>
      <w:pPr>
        <w:jc w:val="center"/>
        <w:rPr>
          <w:lang w:val="en-US" w:eastAsia="zh-CN"/>
        </w:rPr>
      </w:pPr>
      <w:r>
        <w:rPr>
          <w:rFonts w:hint="eastAsia"/>
          <w:lang w:val="en-US" w:eastAsia="zh-CN"/>
        </w:rPr>
        <w:t xml:space="preserve">                                 </w:t>
      </w:r>
      <w:r>
        <w:rPr>
          <w:position w:val="-12"/>
          <w:lang w:eastAsia="zh-CN"/>
        </w:rPr>
        <w:object>
          <v:shape id="_x0000_i1026" o:spt="75" type="#_x0000_t75" style="height:18pt;width:153pt;" o:ole="t" filled="f" o:preferrelative="t" stroked="f" coordsize="21600,21600">
            <v:path/>
            <v:fill on="f" focussize="0,0"/>
            <v:stroke on="f"/>
            <v:imagedata r:id="rId7" o:title=""/>
            <o:lock v:ext="edit" aspectratio="t"/>
            <w10:wrap type="none"/>
            <w10:anchorlock/>
          </v:shape>
          <o:OLEObject Type="Embed" ProgID="Equation.3" ShapeID="_x0000_i1026" DrawAspect="Content" ObjectID="_1468075726" r:id="rId6">
            <o:LockedField>false</o:LockedField>
          </o:OLEObject>
        </w:object>
      </w:r>
      <w:r>
        <w:rPr>
          <w:rFonts w:hint="eastAsia"/>
          <w:lang w:val="en-US" w:eastAsia="zh-CN"/>
        </w:rPr>
        <w:t xml:space="preserve">                      (2)</w:t>
      </w:r>
    </w:p>
    <w:p>
      <w:pPr>
        <w:jc w:val="center"/>
        <w:rPr>
          <w:rFonts w:hint="eastAsia"/>
          <w:lang w:val="en-US" w:eastAsia="zh-CN"/>
        </w:rPr>
      </w:pPr>
      <w:r>
        <w:rPr>
          <w:rFonts w:hint="eastAsia"/>
          <w:lang w:val="en-US" w:eastAsia="zh-CN"/>
        </w:rPr>
        <w:t xml:space="preserve">                          </w:t>
      </w:r>
      <w:r>
        <w:rPr>
          <w:position w:val="-14"/>
          <w:lang w:eastAsia="zh-CN"/>
        </w:rPr>
        <w:object>
          <v:shape id="_x0000_i1027" o:spt="75" type="#_x0000_t75" style="height:19pt;width:213.1pt;" o:ole="t" filled="f" o:preferrelative="t" stroked="f" coordsize="21600,21600">
            <v:path/>
            <v:fill on="f" focussize="0,0"/>
            <v:stroke on="f"/>
            <v:imagedata r:id="rId9" o:title=""/>
            <o:lock v:ext="edit" aspectratio="t"/>
            <w10:wrap type="none"/>
            <w10:anchorlock/>
          </v:shape>
          <o:OLEObject Type="Embed" ProgID="Equation.3" ShapeID="_x0000_i1027" DrawAspect="Content" ObjectID="_1468075727" r:id="rId8">
            <o:LockedField>false</o:LockedField>
          </o:OLEObject>
        </w:object>
      </w:r>
      <w:r>
        <w:rPr>
          <w:rFonts w:hint="eastAsia"/>
          <w:lang w:val="en-US" w:eastAsia="zh-CN"/>
        </w:rPr>
        <w:t xml:space="preserve">        (3)</w:t>
      </w:r>
    </w:p>
    <w:p>
      <w:pPr>
        <w:jc w:val="left"/>
        <w:rPr>
          <w:rFonts w:hint="eastAsia"/>
          <w:lang w:val="en-US" w:eastAsia="zh-CN"/>
        </w:rPr>
      </w:pPr>
      <w:r>
        <w:rPr>
          <w:rFonts w:hint="eastAsia"/>
          <w:lang w:val="en-US" w:eastAsia="zh-CN"/>
        </w:rPr>
        <w:t xml:space="preserve">The OTA blocker power can be calculated as equation (2). In this case, According to equation (2), when the blocker power level increased, if the wanted signal power level increases the same, then  </w:t>
      </w:r>
      <w:r>
        <w:drawing>
          <wp:inline distT="0" distB="0" distL="114300" distR="114300">
            <wp:extent cx="752475" cy="228600"/>
            <wp:effectExtent l="0" t="0" r="9525"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0"/>
                    <a:stretch>
                      <a:fillRect/>
                    </a:stretch>
                  </pic:blipFill>
                  <pic:spPr>
                    <a:xfrm>
                      <a:off x="0" y="0"/>
                      <a:ext cx="752475" cy="228600"/>
                    </a:xfrm>
                    <a:prstGeom prst="rect">
                      <a:avLst/>
                    </a:prstGeom>
                    <a:noFill/>
                    <a:ln w="9525">
                      <a:noFill/>
                    </a:ln>
                  </pic:spPr>
                </pic:pic>
              </a:graphicData>
            </a:graphic>
          </wp:inline>
        </w:drawing>
      </w:r>
      <w:r>
        <w:rPr>
          <w:rFonts w:hint="eastAsia"/>
          <w:lang w:val="en-US" w:eastAsia="zh-CN"/>
        </w:rPr>
        <w:t xml:space="preserve"> keeps the same. </w:t>
      </w:r>
    </w:p>
    <w:p>
      <w:pPr>
        <w:jc w:val="left"/>
        <w:rPr>
          <w:rFonts w:hint="eastAsia"/>
          <w:lang w:val="en-US" w:eastAsia="zh-CN"/>
        </w:rPr>
      </w:pPr>
      <w:r>
        <w:rPr>
          <w:rFonts w:hint="eastAsia"/>
          <w:lang w:val="en-US" w:eastAsia="zh-CN"/>
        </w:rPr>
        <w:t xml:space="preserve">From equation (3), if the </w:t>
      </w:r>
      <w:r>
        <w:drawing>
          <wp:inline distT="0" distB="0" distL="114300" distR="114300">
            <wp:extent cx="752475" cy="228600"/>
            <wp:effectExtent l="0" t="0" r="9525"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0"/>
                    <a:stretch>
                      <a:fillRect/>
                    </a:stretch>
                  </pic:blipFill>
                  <pic:spPr>
                    <a:xfrm>
                      <a:off x="0" y="0"/>
                      <a:ext cx="752475" cy="228600"/>
                    </a:xfrm>
                    <a:prstGeom prst="rect">
                      <a:avLst/>
                    </a:prstGeom>
                    <a:noFill/>
                    <a:ln w="9525">
                      <a:noFill/>
                    </a:ln>
                  </pic:spPr>
                </pic:pic>
              </a:graphicData>
            </a:graphic>
          </wp:inline>
        </w:drawing>
      </w:r>
      <w:r>
        <w:rPr>
          <w:rFonts w:hint="eastAsia"/>
          <w:lang w:val="en-US" w:eastAsia="zh-CN"/>
        </w:rPr>
        <w:t xml:space="preserve">do not change, than the requirement for </w:t>
      </w:r>
      <w:r>
        <w:rPr>
          <w:lang w:eastAsia="zh-CN"/>
        </w:rPr>
        <w:t xml:space="preserve">receiver unit hardware </w:t>
      </w:r>
      <w:r>
        <w:rPr>
          <w:rFonts w:hint="eastAsia"/>
          <w:lang w:val="en-US" w:eastAsia="zh-CN"/>
        </w:rPr>
        <w:t>do not change.</w:t>
      </w:r>
    </w:p>
    <w:p>
      <w:pPr>
        <w:jc w:val="left"/>
        <w:rPr>
          <w:rFonts w:hint="eastAsia"/>
          <w:lang w:val="en-US" w:eastAsia="zh-CN"/>
        </w:rPr>
      </w:pPr>
      <w:r>
        <w:rPr>
          <w:rFonts w:hint="eastAsia"/>
          <w:lang w:val="en-US" w:eastAsia="zh-CN"/>
        </w:rPr>
        <w:t>Accordingly, the out-of-band blocking requirement is increased the same level at the same time, then the 28dBc requirment of filter design do not change.</w:t>
      </w:r>
    </w:p>
    <w:p>
      <w:pPr>
        <w:jc w:val="left"/>
        <w:rPr>
          <w:rFonts w:hint="eastAsia"/>
          <w:b/>
          <w:bCs/>
          <w:lang w:val="en-US" w:eastAsia="zh-CN"/>
        </w:rPr>
      </w:pPr>
      <w:r>
        <w:rPr>
          <w:rFonts w:hint="eastAsia"/>
          <w:b/>
          <w:bCs/>
          <w:lang w:val="en-US" w:eastAsia="zh-CN"/>
        </w:rPr>
        <w:t>Observation 3: If blocker level (both in-band blocking and out-of-band blocking) and wanted signal level increases the same number of power at the same time, the requirement of receiver unit and filter design do not change.</w:t>
      </w:r>
    </w:p>
    <w:p>
      <w:pPr>
        <w:jc w:val="both"/>
        <w:rPr>
          <w:rFonts w:hint="eastAsia"/>
          <w:lang w:val="en-US" w:eastAsia="zh-CN"/>
        </w:rPr>
      </w:pPr>
      <w:r>
        <w:rPr>
          <w:rFonts w:hint="eastAsia"/>
          <w:b w:val="0"/>
          <w:bCs w:val="0"/>
          <w:vertAlign w:val="baseline"/>
          <w:lang w:val="en-US" w:eastAsia="zh-CN"/>
        </w:rPr>
        <w:t xml:space="preserve">In [4], a 28.9dB is calculated when comparing the 10V/m interference signal with 0.36V/m of OTA out of band blocking interference signal. Based on the observation 3 above, as the interfere increases 28.9dB, so a 28.9dB higher wanted signal power should be added for the wanted signal power based on  </w:t>
      </w:r>
      <w:r>
        <w:rPr>
          <w:rFonts w:hint="eastAsia"/>
          <w:vertAlign w:val="baseline"/>
          <w:lang w:val="en-US" w:eastAsia="zh-CN"/>
        </w:rPr>
        <w:t>EIS</w:t>
      </w:r>
      <w:r>
        <w:rPr>
          <w:rFonts w:hint="eastAsia"/>
          <w:vertAlign w:val="subscript"/>
          <w:lang w:val="en-US" w:eastAsia="zh-CN"/>
        </w:rPr>
        <w:t xml:space="preserve">minSENS </w:t>
      </w:r>
      <w:r>
        <w:rPr>
          <w:rFonts w:hint="eastAsia"/>
          <w:lang w:val="en-US" w:eastAsia="zh-CN"/>
        </w:rPr>
        <w:t xml:space="preserve">+ 6 dB to make sure no extra requirement for the BS filter design is introduced due to the EMC RI test. </w:t>
      </w:r>
      <w:r>
        <w:rPr>
          <w:rFonts w:hint="eastAsia"/>
          <w:vertAlign w:val="baseline"/>
          <w:lang w:val="en-US" w:eastAsia="zh-CN"/>
        </w:rPr>
        <w:t>EIS</w:t>
      </w:r>
      <w:r>
        <w:rPr>
          <w:rFonts w:hint="eastAsia"/>
          <w:vertAlign w:val="subscript"/>
          <w:lang w:val="en-US" w:eastAsia="zh-CN"/>
        </w:rPr>
        <w:t xml:space="preserve">minSENS </w:t>
      </w:r>
      <w:r>
        <w:rPr>
          <w:rFonts w:hint="eastAsia"/>
          <w:lang w:val="en-US" w:eastAsia="zh-CN"/>
        </w:rPr>
        <w:t xml:space="preserve">+ 6 dB + 28.9 dB = </w:t>
      </w:r>
      <w:r>
        <w:rPr>
          <w:rFonts w:hint="eastAsia"/>
          <w:vertAlign w:val="baseline"/>
          <w:lang w:val="en-US" w:eastAsia="zh-CN"/>
        </w:rPr>
        <w:t>EIS</w:t>
      </w:r>
      <w:r>
        <w:rPr>
          <w:rFonts w:hint="eastAsia"/>
          <w:vertAlign w:val="subscript"/>
          <w:lang w:val="en-US" w:eastAsia="zh-CN"/>
        </w:rPr>
        <w:t xml:space="preserve">minSENS </w:t>
      </w:r>
      <w:r>
        <w:rPr>
          <w:rFonts w:hint="eastAsia"/>
          <w:lang w:val="en-US" w:eastAsia="zh-CN"/>
        </w:rPr>
        <w:t xml:space="preserve">+ 34.9 dB is proposed. To be easier to implement, </w:t>
      </w:r>
      <w:r>
        <w:rPr>
          <w:rFonts w:hint="eastAsia"/>
          <w:vertAlign w:val="baseline"/>
          <w:lang w:val="en-US" w:eastAsia="zh-CN"/>
        </w:rPr>
        <w:t>EIS</w:t>
      </w:r>
      <w:r>
        <w:rPr>
          <w:rFonts w:hint="eastAsia"/>
          <w:vertAlign w:val="subscript"/>
          <w:lang w:val="en-US" w:eastAsia="zh-CN"/>
        </w:rPr>
        <w:t xml:space="preserve">minSENS </w:t>
      </w:r>
      <w:r>
        <w:rPr>
          <w:rFonts w:hint="eastAsia"/>
          <w:lang w:val="en-US" w:eastAsia="zh-CN"/>
        </w:rPr>
        <w:t>+ 35 dB is a proper number to be used.</w:t>
      </w:r>
    </w:p>
    <w:p>
      <w:pPr>
        <w:jc w:val="both"/>
        <w:rPr>
          <w:rFonts w:hint="eastAsia"/>
          <w:b/>
          <w:bCs/>
          <w:lang w:val="en-US" w:eastAsia="zh-CN"/>
        </w:rPr>
      </w:pPr>
      <w:r>
        <w:rPr>
          <w:rFonts w:hint="eastAsia"/>
          <w:b/>
          <w:bCs/>
          <w:lang w:val="en-US" w:eastAsia="zh-CN"/>
        </w:rPr>
        <w:t xml:space="preserve">Proposal: Use </w:t>
      </w:r>
      <w:r>
        <w:rPr>
          <w:rFonts w:hint="eastAsia"/>
          <w:b/>
          <w:bCs/>
          <w:vertAlign w:val="baseline"/>
          <w:lang w:val="en-US" w:eastAsia="zh-CN"/>
        </w:rPr>
        <w:t>EIS</w:t>
      </w:r>
      <w:r>
        <w:rPr>
          <w:rFonts w:hint="eastAsia"/>
          <w:b/>
          <w:bCs/>
          <w:vertAlign w:val="subscript"/>
          <w:lang w:val="en-US" w:eastAsia="zh-CN"/>
        </w:rPr>
        <w:t xml:space="preserve">minSENS </w:t>
      </w:r>
      <w:r>
        <w:rPr>
          <w:rFonts w:hint="eastAsia"/>
          <w:b/>
          <w:bCs/>
          <w:lang w:val="en-US" w:eastAsia="zh-CN"/>
        </w:rPr>
        <w:t>+ 35 dB as wanted signal power to establish a communication link for BS type 1-O</w:t>
      </w:r>
    </w:p>
    <w:p>
      <w:pPr>
        <w:jc w:val="both"/>
        <w:rPr>
          <w:rFonts w:hint="eastAsia"/>
          <w:lang w:val="en-US" w:eastAsia="zh-CN"/>
        </w:rPr>
      </w:pPr>
      <w:r>
        <w:rPr>
          <w:rFonts w:hint="eastAsia"/>
          <w:lang w:val="en-US" w:eastAsia="zh-CN"/>
        </w:rPr>
        <w:t xml:space="preserve">With this wanted signal power, no more stringent requirement of filter design will be introduced. </w:t>
      </w:r>
    </w:p>
    <w:p>
      <w:pPr>
        <w:jc w:val="both"/>
        <w:rPr>
          <w:rFonts w:hint="eastAsia"/>
          <w:lang w:val="en-US" w:eastAsia="zh-CN"/>
        </w:rPr>
      </w:pPr>
      <w:r>
        <w:rPr>
          <w:rFonts w:hint="eastAsia"/>
          <w:lang w:val="en-US" w:eastAsia="zh-CN"/>
        </w:rPr>
        <w:t>Corresponding draft CR is also provided.</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some discussion of wanted signal level and the comparison of EMC RI test and out of band blocking test  and the proposal are provided as:</w:t>
      </w:r>
    </w:p>
    <w:p>
      <w:pPr>
        <w:jc w:val="both"/>
        <w:rPr>
          <w:rFonts w:hint="eastAsia"/>
          <w:b/>
          <w:bCs/>
          <w:lang w:val="en-US" w:eastAsia="zh-CN"/>
        </w:rPr>
      </w:pPr>
      <w:r>
        <w:rPr>
          <w:rFonts w:hint="eastAsia"/>
          <w:b/>
          <w:bCs/>
          <w:lang w:val="en-US" w:eastAsia="zh-CN"/>
        </w:rPr>
        <w:t xml:space="preserve">Proposal: Use </w:t>
      </w:r>
      <w:r>
        <w:rPr>
          <w:rFonts w:hint="eastAsia"/>
          <w:b/>
          <w:bCs/>
          <w:vertAlign w:val="baseline"/>
          <w:lang w:val="en-US" w:eastAsia="zh-CN"/>
        </w:rPr>
        <w:t>EIS</w:t>
      </w:r>
      <w:r>
        <w:rPr>
          <w:rFonts w:hint="eastAsia"/>
          <w:b/>
          <w:bCs/>
          <w:vertAlign w:val="subscript"/>
          <w:lang w:val="en-US" w:eastAsia="zh-CN"/>
        </w:rPr>
        <w:t xml:space="preserve">minSENS </w:t>
      </w:r>
      <w:r>
        <w:rPr>
          <w:rFonts w:hint="eastAsia"/>
          <w:b/>
          <w:bCs/>
          <w:lang w:val="en-US" w:eastAsia="zh-CN"/>
        </w:rPr>
        <w:t>+ 35 dB as wanted signal power to establish a communication link for BS type 1-O.</w:t>
      </w:r>
    </w:p>
    <w:p>
      <w:pPr>
        <w:pStyle w:val="2"/>
        <w:numPr>
          <w:ilvl w:val="0"/>
          <w:numId w:val="0"/>
        </w:numPr>
        <w:tabs>
          <w:tab w:val="clear" w:pos="432"/>
        </w:tabs>
        <w:ind w:leftChars="0"/>
        <w:rPr>
          <w:rFonts w:cs="Arial"/>
          <w:lang w:eastAsia="zh-CN"/>
        </w:rPr>
      </w:pPr>
      <w:r>
        <w:rPr>
          <w:rFonts w:cs="Arial"/>
          <w:lang w:eastAsia="zh-CN"/>
        </w:rPr>
        <w:t>References</w:t>
      </w:r>
    </w:p>
    <w:p>
      <w:pPr>
        <w:pStyle w:val="93"/>
        <w:rPr>
          <w:lang w:eastAsia="zh-CN"/>
        </w:rPr>
      </w:pPr>
      <w:r>
        <w:rPr>
          <w:rFonts w:hint="eastAsia"/>
          <w:lang w:val="en-US" w:eastAsia="zh-CN"/>
        </w:rPr>
        <w:t>R4-1803769, on Radiated Immunity Spatial Exclusion and OTA Receiver Blocking requirements, ZTE</w:t>
      </w:r>
    </w:p>
    <w:p>
      <w:pPr>
        <w:pStyle w:val="93"/>
        <w:rPr>
          <w:lang w:eastAsia="zh-CN"/>
        </w:rPr>
      </w:pPr>
      <w:r>
        <w:rPr>
          <w:rFonts w:hint="eastAsia"/>
          <w:lang w:val="en-US" w:eastAsia="zh-CN"/>
        </w:rPr>
        <w:t>R4-1806884, Draft CR to TS 38.113  (subclause 4.2) Arrangements for establishing a communication link, ZTE</w:t>
      </w:r>
    </w:p>
    <w:p>
      <w:pPr>
        <w:pStyle w:val="93"/>
        <w:rPr>
          <w:rFonts w:eastAsia="MS Mincho"/>
          <w:sz w:val="22"/>
          <w:szCs w:val="22"/>
          <w:lang w:eastAsia="zh-CN"/>
        </w:rPr>
      </w:pPr>
      <w:r>
        <w:rPr>
          <w:rFonts w:hint="eastAsia"/>
          <w:lang w:eastAsia="zh-CN"/>
        </w:rPr>
        <w:t>R4-1810317 on wanted signal power and spatial exclusion</w:t>
      </w:r>
      <w:r>
        <w:rPr>
          <w:rFonts w:hint="eastAsia"/>
          <w:lang w:val="en-US" w:eastAsia="zh-CN"/>
        </w:rPr>
        <w:t>, ZTE</w:t>
      </w:r>
    </w:p>
    <w:p>
      <w:pPr>
        <w:pStyle w:val="93"/>
        <w:rPr>
          <w:rFonts w:hint="eastAsia"/>
          <w:lang w:val="en-US" w:eastAsia="zh-CN"/>
        </w:rPr>
      </w:pPr>
      <w:r>
        <w:rPr>
          <w:rFonts w:hint="eastAsia"/>
          <w:lang w:val="en-US" w:eastAsia="zh-CN"/>
        </w:rPr>
        <w:t>R4-1813555 Extension of exclusion zone for EMC immunity-PA4, Ericsson</w:t>
      </w:r>
    </w:p>
    <w:p>
      <w:pPr>
        <w:pStyle w:val="93"/>
        <w:rPr>
          <w:rFonts w:hint="eastAsia"/>
          <w:lang w:val="en-US" w:eastAsia="zh-CN"/>
        </w:rPr>
      </w:pPr>
      <w:r>
        <w:rPr>
          <w:rFonts w:hint="eastAsia"/>
          <w:lang w:val="en-US" w:eastAsia="zh-CN"/>
        </w:rPr>
        <w:t>R4-1814759</w:t>
      </w:r>
      <w:bookmarkStart w:id="7" w:name="_GoBack"/>
      <w:bookmarkEnd w:id="7"/>
      <w:r>
        <w:rPr>
          <w:rFonts w:hint="eastAsia"/>
          <w:lang w:val="en-US" w:eastAsia="zh-CN"/>
        </w:rPr>
        <w:t xml:space="preserve"> on RX exclusion band for EMC RI test, ZTE</w:t>
      </w:r>
    </w:p>
    <w:sectPr>
      <w:footnotePr>
        <w:numRestart w:val="eachSect"/>
      </w:footnotePr>
      <w:pgSz w:w="11907" w:h="16840"/>
      <w:pgMar w:top="794" w:right="794" w:bottom="993" w:left="794" w:header="680" w:footer="567" w:gutter="0"/>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1B7127"/>
    <w:rsid w:val="02C65454"/>
    <w:rsid w:val="031C4CB7"/>
    <w:rsid w:val="03AA77A6"/>
    <w:rsid w:val="04763DB6"/>
    <w:rsid w:val="047C7717"/>
    <w:rsid w:val="05963C46"/>
    <w:rsid w:val="092F347C"/>
    <w:rsid w:val="094D0600"/>
    <w:rsid w:val="0A2960EF"/>
    <w:rsid w:val="0B790392"/>
    <w:rsid w:val="0BE16E54"/>
    <w:rsid w:val="0C737564"/>
    <w:rsid w:val="0C90604D"/>
    <w:rsid w:val="0CBC21A6"/>
    <w:rsid w:val="0D885B5C"/>
    <w:rsid w:val="0D8A1C03"/>
    <w:rsid w:val="0E6B30CA"/>
    <w:rsid w:val="0E763984"/>
    <w:rsid w:val="0EE8621E"/>
    <w:rsid w:val="0FBB53A3"/>
    <w:rsid w:val="10561550"/>
    <w:rsid w:val="108C25AB"/>
    <w:rsid w:val="11CE6ABD"/>
    <w:rsid w:val="12116912"/>
    <w:rsid w:val="1354200B"/>
    <w:rsid w:val="13867FC8"/>
    <w:rsid w:val="139C0323"/>
    <w:rsid w:val="15B13CC5"/>
    <w:rsid w:val="166C0F69"/>
    <w:rsid w:val="18244A12"/>
    <w:rsid w:val="1A670C75"/>
    <w:rsid w:val="1BB41235"/>
    <w:rsid w:val="1BDD4E03"/>
    <w:rsid w:val="1C3E5BEE"/>
    <w:rsid w:val="1CAB23DC"/>
    <w:rsid w:val="1D9D6581"/>
    <w:rsid w:val="1E9A2C7A"/>
    <w:rsid w:val="1F697F0E"/>
    <w:rsid w:val="1F825716"/>
    <w:rsid w:val="20484B28"/>
    <w:rsid w:val="205270E7"/>
    <w:rsid w:val="20B1597C"/>
    <w:rsid w:val="21107C64"/>
    <w:rsid w:val="21472AD0"/>
    <w:rsid w:val="21C109E9"/>
    <w:rsid w:val="21D67E69"/>
    <w:rsid w:val="23597F29"/>
    <w:rsid w:val="24541EC9"/>
    <w:rsid w:val="288B0F82"/>
    <w:rsid w:val="28E63C49"/>
    <w:rsid w:val="29D25E5C"/>
    <w:rsid w:val="2A351867"/>
    <w:rsid w:val="2CD613D2"/>
    <w:rsid w:val="2D153347"/>
    <w:rsid w:val="2D2A1CF1"/>
    <w:rsid w:val="2E0A65A8"/>
    <w:rsid w:val="2F7808DB"/>
    <w:rsid w:val="30885017"/>
    <w:rsid w:val="31C725D8"/>
    <w:rsid w:val="31E70315"/>
    <w:rsid w:val="32352858"/>
    <w:rsid w:val="33AC3E9B"/>
    <w:rsid w:val="346B6A82"/>
    <w:rsid w:val="35DA3A34"/>
    <w:rsid w:val="377F030D"/>
    <w:rsid w:val="39BD0890"/>
    <w:rsid w:val="3A727546"/>
    <w:rsid w:val="3CAA1627"/>
    <w:rsid w:val="3D3210E1"/>
    <w:rsid w:val="3E2E3C0E"/>
    <w:rsid w:val="3E3602D5"/>
    <w:rsid w:val="3EE436F8"/>
    <w:rsid w:val="405209B8"/>
    <w:rsid w:val="414D70C7"/>
    <w:rsid w:val="422431F5"/>
    <w:rsid w:val="424B558A"/>
    <w:rsid w:val="426B0E00"/>
    <w:rsid w:val="42AE4A66"/>
    <w:rsid w:val="43F45753"/>
    <w:rsid w:val="44204329"/>
    <w:rsid w:val="45D61D1B"/>
    <w:rsid w:val="467823B0"/>
    <w:rsid w:val="46ED68DD"/>
    <w:rsid w:val="48866A0F"/>
    <w:rsid w:val="4A015527"/>
    <w:rsid w:val="4B112B71"/>
    <w:rsid w:val="4BA52676"/>
    <w:rsid w:val="4C6B12AB"/>
    <w:rsid w:val="4CBE1380"/>
    <w:rsid w:val="4D8D0EED"/>
    <w:rsid w:val="4E0B7835"/>
    <w:rsid w:val="4E6374A0"/>
    <w:rsid w:val="4EDC2D82"/>
    <w:rsid w:val="50101CBA"/>
    <w:rsid w:val="50502B31"/>
    <w:rsid w:val="52A4335A"/>
    <w:rsid w:val="54966634"/>
    <w:rsid w:val="569C053A"/>
    <w:rsid w:val="58BA16F6"/>
    <w:rsid w:val="5B9B36BD"/>
    <w:rsid w:val="5C844C0E"/>
    <w:rsid w:val="5D5A5641"/>
    <w:rsid w:val="5D5E4B33"/>
    <w:rsid w:val="5E720882"/>
    <w:rsid w:val="5E8C6849"/>
    <w:rsid w:val="5FBE7D86"/>
    <w:rsid w:val="6120442E"/>
    <w:rsid w:val="61E91DC1"/>
    <w:rsid w:val="61EB6DF6"/>
    <w:rsid w:val="628B20F9"/>
    <w:rsid w:val="65ED19B5"/>
    <w:rsid w:val="672762CB"/>
    <w:rsid w:val="67A84266"/>
    <w:rsid w:val="68085627"/>
    <w:rsid w:val="68482EB1"/>
    <w:rsid w:val="68FE10CA"/>
    <w:rsid w:val="69954D46"/>
    <w:rsid w:val="6A650E24"/>
    <w:rsid w:val="6C0A7635"/>
    <w:rsid w:val="6C560643"/>
    <w:rsid w:val="6C5C4755"/>
    <w:rsid w:val="6D6A226E"/>
    <w:rsid w:val="6D9E564E"/>
    <w:rsid w:val="6E647BAA"/>
    <w:rsid w:val="6E6C55F9"/>
    <w:rsid w:val="6ED8743F"/>
    <w:rsid w:val="6F166551"/>
    <w:rsid w:val="6F7A5B80"/>
    <w:rsid w:val="70994298"/>
    <w:rsid w:val="70A779CE"/>
    <w:rsid w:val="73653AD9"/>
    <w:rsid w:val="752B36B1"/>
    <w:rsid w:val="75D44E15"/>
    <w:rsid w:val="77BD025C"/>
    <w:rsid w:val="792A63C1"/>
    <w:rsid w:val="7A0C6A43"/>
    <w:rsid w:val="7A4608C1"/>
    <w:rsid w:val="7B882BF8"/>
    <w:rsid w:val="7BD75797"/>
    <w:rsid w:val="7C8034ED"/>
    <w:rsid w:val="7E2A7A73"/>
    <w:rsid w:val="7E2B52CB"/>
    <w:rsid w:val="7EB85667"/>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4</TotalTime>
  <ScaleCrop>false</ScaleCrop>
  <LinksUpToDate>false</LinksUpToDate>
  <CharactersWithSpaces>3596</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RZ ZTE</cp:lastModifiedBy>
  <cp:lastPrinted>2015-01-14T18:53:00Z</cp:lastPrinted>
  <dcterms:modified xsi:type="dcterms:W3CDTF">2018-11-02T02:48:28Z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2052-10.8.2.6613</vt:lpwstr>
  </property>
</Properties>
</file>